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53"/>
        <w:gridCol w:w="4026"/>
        <w:gridCol w:w="3859"/>
      </w:tblGrid>
      <w:tr w:rsidR="00410BDF" w:rsidRPr="00853BEA" w14:paraId="0E16241B" w14:textId="77777777">
        <w:trPr>
          <w:trHeight w:val="1194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  <w:vAlign w:val="center"/>
          </w:tcPr>
          <w:p w14:paraId="39F58548" w14:textId="77777777" w:rsidR="00410BDF" w:rsidRPr="00853BEA" w:rsidRDefault="005532F0" w:rsidP="00F7331A">
            <w:pPr>
              <w:jc w:val="both"/>
              <w:rPr>
                <w:lang w:val="tr-TR"/>
              </w:rPr>
            </w:pPr>
            <w:r w:rsidRPr="00853BEA">
              <w:rPr>
                <w:rFonts w:ascii="Arial" w:hAnsi="Arial"/>
                <w:sz w:val="18"/>
                <w:szCs w:val="18"/>
                <w:lang w:val="tr-TR"/>
              </w:rPr>
              <w:t xml:space="preserve">           </w:t>
            </w:r>
            <w:r w:rsidRPr="00853BEA"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634FDFA1" wp14:editId="0A431E99">
                  <wp:extent cx="1250391" cy="52902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91" cy="5290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6FA65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Kemankeş Karamustafa Paşa Mah.,</w:t>
            </w:r>
          </w:p>
          <w:p w14:paraId="75C0A2FE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Mumhane Cad., No:50, K:2, </w:t>
            </w:r>
          </w:p>
          <w:p w14:paraId="7A39F437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34425, Beyoğlu, İstanbul </w:t>
            </w:r>
          </w:p>
          <w:p w14:paraId="1C5ACB42" w14:textId="77777777" w:rsidR="00410BDF" w:rsidRPr="00853BEA" w:rsidRDefault="00AE1C6E" w:rsidP="00F7331A">
            <w:pPr>
              <w:jc w:val="right"/>
              <w:rPr>
                <w:lang w:val="tr-TR"/>
              </w:rPr>
            </w:pPr>
            <w:hyperlink r:id="rId9" w:history="1">
              <w:r w:rsidR="00F7331A" w:rsidRPr="00853BEA">
                <w:rPr>
                  <w:rStyle w:val="Hyperlink"/>
                  <w:rFonts w:ascii="Calibri" w:eastAsia="Times" w:hAnsi="Calibri" w:cs="Arial"/>
                  <w:noProof/>
                  <w:color w:val="auto"/>
                  <w:sz w:val="18"/>
                  <w:szCs w:val="18"/>
                  <w:lang w:val="tr-TR"/>
                </w:rPr>
                <w:t>www.artxist.com</w:t>
              </w:r>
            </w:hyperlink>
            <w:r w:rsidR="00F7331A"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, info@artxist.com</w:t>
            </w:r>
          </w:p>
        </w:tc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DCFC91" w14:textId="77777777" w:rsidR="00CB3BDF" w:rsidRDefault="00CB3BDF" w:rsidP="00CB3BDF">
            <w:pPr>
              <w:rPr>
                <w:rFonts w:ascii="Arial" w:hAnsi="Arial"/>
                <w:sz w:val="22"/>
                <w:szCs w:val="22"/>
                <w:lang w:val="tr-TR"/>
              </w:rPr>
            </w:pPr>
          </w:p>
          <w:p w14:paraId="62345E65" w14:textId="54D213ED" w:rsidR="00CB3BDF" w:rsidRPr="00853BEA" w:rsidRDefault="00CB3BDF">
            <w:pPr>
              <w:jc w:val="center"/>
              <w:rPr>
                <w:lang w:val="tr-TR"/>
              </w:rPr>
            </w:pPr>
            <w:r>
              <w:rPr>
                <w:rFonts w:ascii="Arial" w:hAnsi="Arial"/>
                <w:sz w:val="22"/>
                <w:szCs w:val="22"/>
                <w:lang w:val="tr-TR"/>
              </w:rPr>
              <w:t>PRESS RELEASE</w:t>
            </w:r>
          </w:p>
        </w:tc>
      </w:tr>
    </w:tbl>
    <w:p w14:paraId="0273EA5E" w14:textId="77777777" w:rsidR="00410BDF" w:rsidRPr="00853BEA" w:rsidRDefault="00410BDF">
      <w:pPr>
        <w:rPr>
          <w:lang w:val="tr-TR"/>
        </w:rPr>
      </w:pPr>
    </w:p>
    <w:p w14:paraId="33F2C15C" w14:textId="77777777" w:rsidR="00410BDF" w:rsidRPr="00853BEA" w:rsidRDefault="00410BDF">
      <w:pPr>
        <w:rPr>
          <w:sz w:val="22"/>
          <w:szCs w:val="22"/>
          <w:lang w:val="tr-TR"/>
        </w:rPr>
      </w:pPr>
    </w:p>
    <w:p w14:paraId="648D9EB8" w14:textId="06137993" w:rsidR="00707217" w:rsidRPr="00707217" w:rsidRDefault="00707217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>
        <w:rPr>
          <w:rFonts w:ascii="Helvetica" w:hAnsi="Helvetica"/>
          <w:b/>
          <w:bCs/>
          <w:sz w:val="22"/>
          <w:szCs w:val="22"/>
          <w:lang w:val="tr-TR"/>
        </w:rPr>
        <w:t xml:space="preserve">Gülin Hayat Topdemir, who joined </w:t>
      </w:r>
      <w:r w:rsidRPr="00655C86">
        <w:rPr>
          <w:rFonts w:ascii="Helvetica" w:hAnsi="Helvetica"/>
          <w:b/>
          <w:bCs/>
          <w:color w:val="FF0000"/>
          <w:sz w:val="22"/>
          <w:szCs w:val="22"/>
          <w:lang w:val="tr-TR"/>
        </w:rPr>
        <w:t>x</w:t>
      </w:r>
      <w:r w:rsidRPr="00CF0BB9">
        <w:rPr>
          <w:rFonts w:ascii="Helvetica" w:hAnsi="Helvetica"/>
          <w:b/>
          <w:bCs/>
          <w:sz w:val="22"/>
          <w:szCs w:val="22"/>
          <w:lang w:val="tr-TR"/>
        </w:rPr>
        <w:t>-ist</w:t>
      </w:r>
      <w:r w:rsidR="00572888">
        <w:rPr>
          <w:rFonts w:ascii="Helvetica" w:hAnsi="Helvetica"/>
          <w:b/>
          <w:bCs/>
          <w:sz w:val="22"/>
          <w:szCs w:val="22"/>
          <w:lang w:val="tr-TR"/>
        </w:rPr>
        <w:t xml:space="preserve"> this season, meets </w:t>
      </w:r>
      <w:r>
        <w:rPr>
          <w:rFonts w:ascii="Helvetica" w:hAnsi="Helvetica"/>
          <w:b/>
          <w:bCs/>
          <w:sz w:val="22"/>
          <w:szCs w:val="22"/>
          <w:lang w:val="tr-TR"/>
        </w:rPr>
        <w:t>the audience with her first solo exhitibion “</w:t>
      </w:r>
      <w:r>
        <w:rPr>
          <w:rFonts w:ascii="Helvetica" w:hAnsi="Helvetica"/>
          <w:b/>
          <w:bCs/>
          <w:i/>
          <w:sz w:val="22"/>
          <w:szCs w:val="22"/>
          <w:lang w:val="tr-TR"/>
        </w:rPr>
        <w:t>Doors to Ustopia</w:t>
      </w:r>
      <w:r>
        <w:rPr>
          <w:rFonts w:ascii="Helvetica" w:hAnsi="Helvetica"/>
          <w:b/>
          <w:bCs/>
          <w:sz w:val="22"/>
          <w:szCs w:val="22"/>
          <w:lang w:val="tr-TR"/>
        </w:rPr>
        <w:t xml:space="preserve">” </w:t>
      </w:r>
      <w:r w:rsidR="00AE1C6E">
        <w:rPr>
          <w:rFonts w:ascii="Helvetica" w:hAnsi="Helvetica"/>
          <w:b/>
          <w:bCs/>
          <w:sz w:val="22"/>
          <w:szCs w:val="22"/>
          <w:lang w:val="tr-TR"/>
        </w:rPr>
        <w:t xml:space="preserve">at the gallery </w:t>
      </w:r>
      <w:bookmarkStart w:id="0" w:name="_GoBack"/>
      <w:bookmarkEnd w:id="0"/>
      <w:r>
        <w:rPr>
          <w:rFonts w:ascii="Helvetica" w:hAnsi="Helvetica"/>
          <w:b/>
          <w:bCs/>
          <w:sz w:val="22"/>
          <w:szCs w:val="22"/>
          <w:lang w:val="tr-TR"/>
        </w:rPr>
        <w:t>between December 12, 2019 – January 18, 2020.</w:t>
      </w:r>
    </w:p>
    <w:p w14:paraId="687CF97B" w14:textId="77777777" w:rsidR="00410BDF" w:rsidRPr="00853BEA" w:rsidRDefault="00410BDF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</w:p>
    <w:p w14:paraId="1D7BC23F" w14:textId="207F088D" w:rsidR="00410BDF" w:rsidRPr="00853BEA" w:rsidRDefault="00E37C38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  <w:lang w:val="tr-TR"/>
        </w:rPr>
      </w:pPr>
      <w:r>
        <w:rPr>
          <w:rFonts w:ascii="Helvetica" w:hAnsi="Helvetica"/>
          <w:b/>
          <w:color w:val="CC0004"/>
          <w:u w:color="DA0000"/>
          <w:lang w:val="tr-TR"/>
        </w:rPr>
        <w:t>GÜLİN HAYAT TOPDEMİR</w:t>
      </w:r>
    </w:p>
    <w:p w14:paraId="2FD7BE35" w14:textId="45D200E5" w:rsidR="00410BDF" w:rsidRPr="00853BEA" w:rsidRDefault="00050D21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  <w:lang w:val="tr-TR"/>
        </w:rPr>
      </w:pPr>
      <w:r>
        <w:rPr>
          <w:rFonts w:ascii="Helvetica" w:hAnsi="Helvetica"/>
          <w:b/>
          <w:color w:val="CC0004"/>
          <w:u w:color="DA0000"/>
          <w:lang w:val="tr-TR"/>
        </w:rPr>
        <w:t>DOORS TO USTOPIA</w:t>
      </w:r>
    </w:p>
    <w:p w14:paraId="02A8D07F" w14:textId="77777777" w:rsidR="00410BDF" w:rsidRPr="003E4098" w:rsidRDefault="00410BDF">
      <w:pPr>
        <w:spacing w:line="360" w:lineRule="auto"/>
        <w:rPr>
          <w:rFonts w:ascii="Helvetica" w:eastAsia="Times New Roman" w:hAnsi="Helvetica" w:cs="Times New Roman"/>
          <w:sz w:val="22"/>
          <w:szCs w:val="22"/>
          <w:lang w:val="tr-TR"/>
        </w:rPr>
      </w:pPr>
    </w:p>
    <w:p w14:paraId="58FB3469" w14:textId="286D8BAB" w:rsidR="00496BBD" w:rsidRDefault="00496BBD" w:rsidP="003E4098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>Güli</w:t>
      </w:r>
      <w:r w:rsidR="00264F57">
        <w:rPr>
          <w:rFonts w:ascii="Helvetica" w:hAnsi="Helvetica"/>
          <w:sz w:val="22"/>
          <w:szCs w:val="22"/>
          <w:lang w:val="tr-TR"/>
        </w:rPr>
        <w:t xml:space="preserve">n Hayat Topdemir, who creates a distinctive language with her meticulous use of paint and </w:t>
      </w:r>
      <w:r w:rsidR="00781BCF">
        <w:rPr>
          <w:rFonts w:ascii="Helvetica" w:hAnsi="Helvetica"/>
          <w:sz w:val="22"/>
          <w:szCs w:val="22"/>
          <w:lang w:val="tr-TR"/>
        </w:rPr>
        <w:t xml:space="preserve">elaborative style, </w:t>
      </w:r>
      <w:r w:rsidR="00102287">
        <w:rPr>
          <w:rFonts w:ascii="Helvetica" w:hAnsi="Helvetica"/>
          <w:sz w:val="22"/>
          <w:szCs w:val="22"/>
          <w:lang w:val="tr-TR"/>
        </w:rPr>
        <w:t>focuses on the utopias within dy</w:t>
      </w:r>
      <w:r w:rsidR="00781BCF">
        <w:rPr>
          <w:rFonts w:ascii="Helvetica" w:hAnsi="Helvetica"/>
          <w:sz w:val="22"/>
          <w:szCs w:val="22"/>
          <w:lang w:val="tr-TR"/>
        </w:rPr>
        <w:t>stopias in her first solo exhibition entitled “Doors to U</w:t>
      </w:r>
      <w:r w:rsidR="009B2EFF">
        <w:rPr>
          <w:rFonts w:ascii="Helvetica" w:hAnsi="Helvetica"/>
          <w:sz w:val="22"/>
          <w:szCs w:val="22"/>
          <w:lang w:val="tr-TR"/>
        </w:rPr>
        <w:t>s</w:t>
      </w:r>
      <w:r w:rsidR="00781BCF">
        <w:rPr>
          <w:rFonts w:ascii="Helvetica" w:hAnsi="Helvetica"/>
          <w:sz w:val="22"/>
          <w:szCs w:val="22"/>
          <w:lang w:val="tr-TR"/>
        </w:rPr>
        <w:t xml:space="preserve">topia” at </w:t>
      </w:r>
      <w:r w:rsidR="00781BCF" w:rsidRPr="00853BEA">
        <w:rPr>
          <w:rFonts w:ascii="Helvetica" w:hAnsi="Helvetica"/>
          <w:color w:val="FF0000"/>
          <w:sz w:val="22"/>
          <w:szCs w:val="22"/>
          <w:u w:color="FF0000"/>
          <w:lang w:val="tr-TR"/>
        </w:rPr>
        <w:t>x</w:t>
      </w:r>
      <w:r w:rsidR="00781BCF">
        <w:rPr>
          <w:rFonts w:ascii="Helvetica" w:hAnsi="Helvetica"/>
          <w:sz w:val="22"/>
          <w:szCs w:val="22"/>
          <w:lang w:val="tr-TR"/>
        </w:rPr>
        <w:t>-ist.</w:t>
      </w:r>
    </w:p>
    <w:p w14:paraId="79414B85" w14:textId="77777777" w:rsidR="00496BBD" w:rsidRDefault="00496BBD" w:rsidP="003E4098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0F775C33" w14:textId="6DAA4035" w:rsidR="00E63E2D" w:rsidRPr="00853BEA" w:rsidRDefault="00EF6218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  <w:r>
        <w:rPr>
          <w:rFonts w:ascii="Helvetica" w:eastAsia="Helvetica" w:hAnsi="Helvetica" w:cs="Helvetica"/>
          <w:sz w:val="22"/>
          <w:szCs w:val="22"/>
          <w:lang w:val="tr-TR"/>
        </w:rPr>
        <w:t>The artist</w:t>
      </w:r>
      <w:r w:rsidR="00EE1938">
        <w:rPr>
          <w:rFonts w:ascii="Helvetica" w:eastAsia="Helvetica" w:hAnsi="Helvetica" w:cs="Helvetica"/>
          <w:sz w:val="22"/>
          <w:szCs w:val="22"/>
          <w:lang w:val="tr-TR"/>
        </w:rPr>
        <w:t xml:space="preserve"> conveys</w:t>
      </w:r>
      <w:r w:rsidR="007304F9">
        <w:rPr>
          <w:rFonts w:ascii="Helvetica" w:eastAsia="Helvetica" w:hAnsi="Helvetica" w:cs="Helvetica"/>
          <w:sz w:val="22"/>
          <w:szCs w:val="22"/>
          <w:lang w:val="tr-TR"/>
        </w:rPr>
        <w:t xml:space="preserve"> </w:t>
      </w:r>
      <w:r w:rsidR="00E63E2D">
        <w:rPr>
          <w:rFonts w:ascii="Helvetica" w:eastAsia="Helvetica" w:hAnsi="Helvetica" w:cs="Helvetica"/>
          <w:sz w:val="22"/>
          <w:szCs w:val="22"/>
          <w:lang w:val="tr-TR"/>
        </w:rPr>
        <w:t xml:space="preserve">surreal stories regarding women and women’s world </w:t>
      </w:r>
      <w:r w:rsidR="007304F9">
        <w:rPr>
          <w:rFonts w:ascii="Helvetica" w:eastAsia="Helvetica" w:hAnsi="Helvetica" w:cs="Helvetica"/>
          <w:sz w:val="22"/>
          <w:szCs w:val="22"/>
          <w:lang w:val="tr-TR"/>
        </w:rPr>
        <w:t xml:space="preserve">with a realistic style and in an impressive way </w:t>
      </w:r>
      <w:r w:rsidR="00E63E2D">
        <w:rPr>
          <w:rFonts w:ascii="Helvetica" w:eastAsia="Helvetica" w:hAnsi="Helvetica" w:cs="Helvetica"/>
          <w:sz w:val="22"/>
          <w:szCs w:val="22"/>
          <w:lang w:val="tr-TR"/>
        </w:rPr>
        <w:t xml:space="preserve">by using </w:t>
      </w:r>
      <w:r w:rsidR="0099200A" w:rsidRPr="00E60F40">
        <w:rPr>
          <w:rFonts w:ascii="Helvetica" w:hAnsi="Helvetica"/>
          <w:i/>
          <w:sz w:val="22"/>
          <w:szCs w:val="22"/>
          <w:lang w:val="tr-TR"/>
        </w:rPr>
        <w:t>Chiaroscuro</w:t>
      </w:r>
      <w:r w:rsidR="0099200A">
        <w:rPr>
          <w:rFonts w:ascii="Helvetica" w:eastAsia="Helvetica" w:hAnsi="Helvetica" w:cs="Helvetica"/>
          <w:sz w:val="22"/>
          <w:szCs w:val="22"/>
          <w:lang w:val="tr-TR"/>
        </w:rPr>
        <w:t xml:space="preserve">, </w:t>
      </w:r>
      <w:r w:rsidR="00E63E2D">
        <w:rPr>
          <w:rFonts w:ascii="Helvetica" w:eastAsia="Helvetica" w:hAnsi="Helvetica" w:cs="Helvetica"/>
          <w:sz w:val="22"/>
          <w:szCs w:val="22"/>
          <w:lang w:val="tr-TR"/>
        </w:rPr>
        <w:t>the local lighting technique</w:t>
      </w:r>
      <w:r w:rsidR="0099200A">
        <w:rPr>
          <w:rFonts w:ascii="Helvetica" w:hAnsi="Helvetica"/>
          <w:sz w:val="22"/>
          <w:szCs w:val="22"/>
          <w:lang w:val="tr-TR"/>
        </w:rPr>
        <w:t xml:space="preserve"> dating </w:t>
      </w:r>
      <w:r w:rsidR="001A523A">
        <w:rPr>
          <w:rFonts w:ascii="Helvetica" w:hAnsi="Helvetica"/>
          <w:sz w:val="22"/>
          <w:szCs w:val="22"/>
          <w:lang w:val="tr-TR"/>
        </w:rPr>
        <w:t xml:space="preserve">back to the </w:t>
      </w:r>
      <w:r w:rsidR="00E63E2D">
        <w:rPr>
          <w:rFonts w:ascii="Helvetica" w:hAnsi="Helvetica"/>
          <w:sz w:val="22"/>
          <w:szCs w:val="22"/>
          <w:lang w:val="tr-TR"/>
        </w:rPr>
        <w:t>Renaiss</w:t>
      </w:r>
      <w:r w:rsidR="001A523A">
        <w:rPr>
          <w:rFonts w:ascii="Helvetica" w:hAnsi="Helvetica"/>
          <w:sz w:val="22"/>
          <w:szCs w:val="22"/>
          <w:lang w:val="tr-TR"/>
        </w:rPr>
        <w:t>ance, and places women into a dy</w:t>
      </w:r>
      <w:r w:rsidR="00E63E2D">
        <w:rPr>
          <w:rFonts w:ascii="Helvetica" w:hAnsi="Helvetica"/>
          <w:sz w:val="22"/>
          <w:szCs w:val="22"/>
          <w:lang w:val="tr-TR"/>
        </w:rPr>
        <w:t>stopian setup by means of the venue and symbols that she uses in this exhibition.</w:t>
      </w:r>
    </w:p>
    <w:p w14:paraId="7EC20D67" w14:textId="77777777" w:rsidR="00410BDF" w:rsidRPr="00853BEA" w:rsidRDefault="005532F0">
      <w:pPr>
        <w:spacing w:line="360" w:lineRule="auto"/>
        <w:jc w:val="center"/>
        <w:rPr>
          <w:rFonts w:ascii="Helvetica" w:eastAsia="Helvetica" w:hAnsi="Helvetica" w:cs="Helvetica"/>
          <w:sz w:val="22"/>
          <w:szCs w:val="22"/>
          <w:lang w:val="tr-TR"/>
        </w:rPr>
      </w:pPr>
      <w:r w:rsidRPr="00853BEA">
        <w:rPr>
          <w:rFonts w:ascii="Helvetica" w:eastAsia="Helvetica" w:hAnsi="Helvetica" w:cs="Helvetica"/>
          <w:noProof/>
          <w:sz w:val="22"/>
          <w:szCs w:val="22"/>
        </w:rPr>
        <w:drawing>
          <wp:inline distT="0" distB="0" distL="0" distR="0" wp14:anchorId="4BF997C4" wp14:editId="458B50EC">
            <wp:extent cx="3313723" cy="2920525"/>
            <wp:effectExtent l="0" t="0" r="0" b="635"/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n Fair.jpe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593" cy="29221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37586D" w14:textId="485DCCDA" w:rsidR="005555B0" w:rsidRPr="00853BEA" w:rsidRDefault="00CB3BDF">
      <w:pPr>
        <w:spacing w:line="360" w:lineRule="auto"/>
        <w:jc w:val="center"/>
        <w:rPr>
          <w:rFonts w:ascii="Helvetica" w:eastAsia="Helvetica" w:hAnsi="Helvetica" w:cs="Helvetica"/>
          <w:i/>
          <w:iCs/>
          <w:sz w:val="18"/>
          <w:szCs w:val="18"/>
          <w:lang w:val="tr-TR"/>
        </w:rPr>
      </w:pPr>
      <w:r>
        <w:rPr>
          <w:rFonts w:ascii="Helvetica" w:hAnsi="Helvetica"/>
          <w:i/>
          <w:iCs/>
          <w:sz w:val="18"/>
          <w:szCs w:val="18"/>
          <w:lang w:val="tr-TR"/>
        </w:rPr>
        <w:t xml:space="preserve"> </w:t>
      </w:r>
      <w:r w:rsidR="005555B0">
        <w:rPr>
          <w:rFonts w:ascii="Helvetica" w:hAnsi="Helvetica"/>
          <w:i/>
          <w:iCs/>
          <w:sz w:val="18"/>
          <w:szCs w:val="18"/>
          <w:lang w:val="tr-TR"/>
        </w:rPr>
        <w:t xml:space="preserve">“Storyteller”, Oil on canvas, </w:t>
      </w:r>
      <w:r w:rsidR="005555B0" w:rsidRPr="000533EC">
        <w:rPr>
          <w:rFonts w:ascii="Helvetica" w:hAnsi="Helvetica"/>
          <w:i/>
          <w:iCs/>
          <w:sz w:val="18"/>
          <w:szCs w:val="18"/>
          <w:lang w:val="tr-TR"/>
        </w:rPr>
        <w:t>105 x 120 cm</w:t>
      </w:r>
      <w:r w:rsidR="005555B0" w:rsidRPr="00853BEA">
        <w:rPr>
          <w:rFonts w:ascii="Helvetica" w:hAnsi="Helvetica"/>
          <w:i/>
          <w:iCs/>
          <w:sz w:val="18"/>
          <w:szCs w:val="18"/>
          <w:lang w:val="tr-TR"/>
        </w:rPr>
        <w:t>, 2019</w:t>
      </w:r>
    </w:p>
    <w:p w14:paraId="28B77B38" w14:textId="77777777" w:rsidR="00410BDF" w:rsidRPr="00853BEA" w:rsidRDefault="00410BDF" w:rsidP="00D97198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532E9D0A" w14:textId="7757915D" w:rsidR="00AD5173" w:rsidRDefault="00AD5173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lastRenderedPageBreak/>
        <w:t xml:space="preserve">According to author Margaret Atwood, a utopia is hidden </w:t>
      </w:r>
      <w:r w:rsidR="00AA1BA2">
        <w:rPr>
          <w:rFonts w:ascii="Helvetica" w:hAnsi="Helvetica"/>
          <w:sz w:val="22"/>
          <w:szCs w:val="22"/>
          <w:lang w:val="tr-TR"/>
        </w:rPr>
        <w:t>within</w:t>
      </w:r>
      <w:r w:rsidR="009B2EFF">
        <w:rPr>
          <w:rFonts w:ascii="Helvetica" w:hAnsi="Helvetica"/>
          <w:sz w:val="22"/>
          <w:szCs w:val="22"/>
          <w:lang w:val="tr-TR"/>
        </w:rPr>
        <w:t xml:space="preserve"> each dy</w:t>
      </w:r>
      <w:r>
        <w:rPr>
          <w:rFonts w:ascii="Helvetica" w:hAnsi="Helvetica"/>
          <w:sz w:val="22"/>
          <w:szCs w:val="22"/>
          <w:lang w:val="tr-TR"/>
        </w:rPr>
        <w:t>stopia.</w:t>
      </w:r>
      <w:r w:rsidR="009B2EFF">
        <w:rPr>
          <w:rFonts w:ascii="Helvetica" w:hAnsi="Helvetica"/>
          <w:sz w:val="22"/>
          <w:szCs w:val="22"/>
          <w:lang w:val="tr-TR"/>
        </w:rPr>
        <w:t xml:space="preserve"> The dy</w:t>
      </w:r>
      <w:r w:rsidR="00451635">
        <w:rPr>
          <w:rFonts w:ascii="Helvetica" w:hAnsi="Helvetica"/>
          <w:sz w:val="22"/>
          <w:szCs w:val="22"/>
          <w:lang w:val="tr-TR"/>
        </w:rPr>
        <w:t xml:space="preserve">stopia </w:t>
      </w:r>
      <w:r w:rsidR="00587ED5">
        <w:rPr>
          <w:rFonts w:ascii="Helvetica" w:hAnsi="Helvetica"/>
          <w:sz w:val="22"/>
          <w:szCs w:val="22"/>
          <w:lang w:val="tr-TR"/>
        </w:rPr>
        <w:t>is, in a sense, the antithesis of utopia and both implicitly include each other’s manifestation.</w:t>
      </w:r>
      <w:r w:rsidR="00D562B3">
        <w:rPr>
          <w:rFonts w:ascii="Helvetica" w:hAnsi="Helvetica"/>
          <w:sz w:val="22"/>
          <w:szCs w:val="22"/>
          <w:lang w:val="tr-TR"/>
        </w:rPr>
        <w:t xml:space="preserve"> Each event </w:t>
      </w:r>
      <w:r w:rsidR="000F72E5">
        <w:rPr>
          <w:rFonts w:ascii="Helvetica" w:hAnsi="Helvetica"/>
          <w:sz w:val="22"/>
          <w:szCs w:val="22"/>
          <w:lang w:val="tr-TR"/>
        </w:rPr>
        <w:t>includes the interaction of phenomena and comes into existence a</w:t>
      </w:r>
      <w:r w:rsidR="00547FE3">
        <w:rPr>
          <w:rFonts w:ascii="Helvetica" w:hAnsi="Helvetica"/>
          <w:sz w:val="22"/>
          <w:szCs w:val="22"/>
          <w:lang w:val="tr-TR"/>
        </w:rPr>
        <w:t xml:space="preserve">s a result of this interaction. The world set up by Topdemir is named after the term “ustopia” suggested by Atwood as a combination of these two concepts. </w:t>
      </w:r>
    </w:p>
    <w:p w14:paraId="56D1A7B1" w14:textId="77777777" w:rsidR="00A20E50" w:rsidRDefault="00A20E50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6E7C9C45" w14:textId="252046AC" w:rsidR="00450368" w:rsidRDefault="00450368" w:rsidP="00A20E50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 xml:space="preserve">As can be understood from </w:t>
      </w:r>
      <w:r w:rsidR="00F04F81">
        <w:rPr>
          <w:rFonts w:ascii="Helvetica" w:hAnsi="Helvetica"/>
          <w:sz w:val="22"/>
          <w:szCs w:val="22"/>
          <w:lang w:val="tr-TR"/>
        </w:rPr>
        <w:t xml:space="preserve">Topdemir’s approach and the title given to the exhibition, the works in the exhibition refer to a psychological </w:t>
      </w:r>
      <w:r w:rsidR="007976F3">
        <w:rPr>
          <w:rFonts w:ascii="Helvetica" w:hAnsi="Helvetica"/>
          <w:sz w:val="22"/>
          <w:szCs w:val="22"/>
          <w:lang w:val="tr-TR"/>
        </w:rPr>
        <w:t xml:space="preserve">destruction </w:t>
      </w:r>
      <w:r w:rsidR="00F04F81">
        <w:rPr>
          <w:rFonts w:ascii="Helvetica" w:hAnsi="Helvetica"/>
          <w:sz w:val="22"/>
          <w:szCs w:val="22"/>
          <w:lang w:val="tr-TR"/>
        </w:rPr>
        <w:t>and the hope expected thereafter.</w:t>
      </w:r>
      <w:r w:rsidR="00B05CF8">
        <w:rPr>
          <w:rFonts w:ascii="Helvetica" w:hAnsi="Helvetica"/>
          <w:sz w:val="22"/>
          <w:szCs w:val="22"/>
          <w:lang w:val="tr-TR"/>
        </w:rPr>
        <w:t xml:space="preserve"> Women placed in dark spaces </w:t>
      </w:r>
      <w:r w:rsidR="00A036A6">
        <w:rPr>
          <w:rFonts w:ascii="Helvetica" w:hAnsi="Helvetica"/>
          <w:sz w:val="22"/>
          <w:szCs w:val="22"/>
          <w:lang w:val="tr-TR"/>
        </w:rPr>
        <w:t xml:space="preserve">make a call </w:t>
      </w:r>
      <w:r w:rsidR="00B05CF8">
        <w:rPr>
          <w:rFonts w:ascii="Helvetica" w:hAnsi="Helvetica"/>
          <w:sz w:val="22"/>
          <w:szCs w:val="22"/>
          <w:lang w:val="tr-TR"/>
        </w:rPr>
        <w:t>for change and transformation instead of acceptance with their gazes.</w:t>
      </w:r>
      <w:r w:rsidR="006A3C57">
        <w:rPr>
          <w:rFonts w:ascii="Helvetica" w:hAnsi="Helvetica"/>
          <w:sz w:val="22"/>
          <w:szCs w:val="22"/>
          <w:lang w:val="tr-TR"/>
        </w:rPr>
        <w:t xml:space="preserve"> </w:t>
      </w:r>
      <w:r w:rsidR="001A51D3">
        <w:rPr>
          <w:rFonts w:ascii="Helvetica" w:hAnsi="Helvetica"/>
          <w:sz w:val="22"/>
          <w:szCs w:val="22"/>
          <w:lang w:val="tr-TR"/>
        </w:rPr>
        <w:t xml:space="preserve">While idle interiors express a </w:t>
      </w:r>
      <w:r w:rsidR="007976F3">
        <w:rPr>
          <w:rFonts w:ascii="Helvetica" w:hAnsi="Helvetica"/>
          <w:sz w:val="22"/>
          <w:szCs w:val="22"/>
          <w:lang w:val="tr-TR"/>
        </w:rPr>
        <w:t xml:space="preserve">mental </w:t>
      </w:r>
      <w:r w:rsidR="001A51D3">
        <w:rPr>
          <w:rFonts w:ascii="Helvetica" w:hAnsi="Helvetica"/>
          <w:sz w:val="22"/>
          <w:szCs w:val="22"/>
          <w:lang w:val="tr-TR"/>
        </w:rPr>
        <w:t xml:space="preserve">breakdown, </w:t>
      </w:r>
      <w:r w:rsidR="00200000">
        <w:rPr>
          <w:rFonts w:ascii="Helvetica" w:hAnsi="Helvetica"/>
          <w:sz w:val="22"/>
          <w:szCs w:val="22"/>
          <w:lang w:val="tr-TR"/>
        </w:rPr>
        <w:t>the inertia of women in uncanny hours remind of waiting for serenity and re-enlightenment.</w:t>
      </w:r>
      <w:r w:rsidR="005209DD">
        <w:rPr>
          <w:rFonts w:ascii="Helvetica" w:hAnsi="Helvetica"/>
          <w:sz w:val="22"/>
          <w:szCs w:val="22"/>
          <w:lang w:val="tr-TR"/>
        </w:rPr>
        <w:t xml:space="preserve"> The door image often encountered in the works in the exhibition show that there is always a way out.</w:t>
      </w:r>
    </w:p>
    <w:p w14:paraId="35E82493" w14:textId="77777777" w:rsidR="008248D9" w:rsidRDefault="008248D9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42FFFE7D" w14:textId="3B302960" w:rsidR="00410BDF" w:rsidRPr="009D311F" w:rsidRDefault="0012179E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 xml:space="preserve">Featuring paintings that contain a romantic and lyrical language </w:t>
      </w:r>
      <w:r w:rsidR="0052099D">
        <w:rPr>
          <w:rFonts w:ascii="Helvetica" w:hAnsi="Helvetica"/>
          <w:sz w:val="22"/>
          <w:szCs w:val="22"/>
          <w:lang w:val="tr-TR"/>
        </w:rPr>
        <w:t xml:space="preserve">as well as a strong </w:t>
      </w:r>
      <w:r>
        <w:rPr>
          <w:rFonts w:ascii="Helvetica" w:hAnsi="Helvetica"/>
          <w:sz w:val="22"/>
          <w:szCs w:val="22"/>
          <w:lang w:val="tr-TR"/>
        </w:rPr>
        <w:t>reaction against the society and taboos, Gülin Hayat Topdemir’s first solo exhibition entitled “</w:t>
      </w:r>
      <w:r>
        <w:rPr>
          <w:rFonts w:ascii="Helvetica" w:hAnsi="Helvetica"/>
          <w:i/>
          <w:sz w:val="22"/>
          <w:szCs w:val="22"/>
          <w:lang w:val="tr-TR"/>
        </w:rPr>
        <w:t>Doors to Ustopia</w:t>
      </w:r>
      <w:r>
        <w:rPr>
          <w:rFonts w:ascii="Helvetica" w:hAnsi="Helvetica"/>
          <w:sz w:val="22"/>
          <w:szCs w:val="22"/>
          <w:lang w:val="tr-TR"/>
        </w:rPr>
        <w:t xml:space="preserve">” at </w:t>
      </w:r>
      <w:r w:rsidRPr="00853BEA">
        <w:rPr>
          <w:rFonts w:ascii="Helvetica" w:hAnsi="Helvetica"/>
          <w:color w:val="CC0004"/>
          <w:sz w:val="22"/>
          <w:szCs w:val="22"/>
          <w:u w:color="CC0004"/>
          <w:lang w:val="tr-TR"/>
        </w:rPr>
        <w:t>x</w:t>
      </w:r>
      <w:r>
        <w:rPr>
          <w:rFonts w:ascii="Helvetica" w:hAnsi="Helvetica"/>
          <w:sz w:val="22"/>
          <w:szCs w:val="22"/>
          <w:lang w:val="tr-TR"/>
        </w:rPr>
        <w:t>-ist</w:t>
      </w:r>
      <w:r w:rsidR="005532F0" w:rsidRPr="00853BEA">
        <w:rPr>
          <w:rFonts w:ascii="Helvetica" w:hAnsi="Helvetica"/>
          <w:sz w:val="22"/>
          <w:szCs w:val="22"/>
          <w:lang w:val="tr-TR"/>
        </w:rPr>
        <w:t xml:space="preserve"> </w:t>
      </w:r>
      <w:r>
        <w:rPr>
          <w:rFonts w:ascii="Helvetica" w:hAnsi="Helvetica"/>
          <w:sz w:val="22"/>
          <w:szCs w:val="22"/>
          <w:lang w:val="tr-TR"/>
        </w:rPr>
        <w:t>can be visited between December 12, 2019 – January 18, 2020.</w:t>
      </w:r>
    </w:p>
    <w:p w14:paraId="71D2C7B1" w14:textId="77777777" w:rsidR="00410BDF" w:rsidRPr="00853BEA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3E43B9AD" w14:textId="2C8F6370" w:rsidR="00410BDF" w:rsidRPr="00853BEA" w:rsidRDefault="0012179E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>
        <w:rPr>
          <w:rFonts w:ascii="Helvetica" w:hAnsi="Helvetica"/>
          <w:b/>
          <w:bCs/>
          <w:sz w:val="22"/>
          <w:szCs w:val="22"/>
          <w:lang w:val="tr-TR"/>
        </w:rPr>
        <w:t xml:space="preserve">Please consult Gamze Kantarcıoğlu from </w:t>
      </w:r>
      <w:r w:rsidRPr="00853BEA">
        <w:rPr>
          <w:rFonts w:ascii="Helvetica" w:hAnsi="Helvetica"/>
          <w:b/>
          <w:bCs/>
          <w:color w:val="FF0000"/>
          <w:sz w:val="22"/>
          <w:szCs w:val="22"/>
          <w:u w:color="FF0000"/>
          <w:lang w:val="tr-TR"/>
        </w:rPr>
        <w:t>x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>-ist</w:t>
      </w:r>
      <w:r>
        <w:rPr>
          <w:rFonts w:ascii="Helvetica" w:hAnsi="Helvetica"/>
          <w:b/>
          <w:bCs/>
          <w:sz w:val="22"/>
          <w:szCs w:val="22"/>
          <w:lang w:val="tr-TR"/>
        </w:rPr>
        <w:t xml:space="preserve"> for more detailed information.</w:t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</w:t>
      </w:r>
    </w:p>
    <w:p w14:paraId="4736FCBC" w14:textId="77777777" w:rsidR="00410BDF" w:rsidRPr="00853BEA" w:rsidRDefault="00410BDF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</w:p>
    <w:p w14:paraId="238A9ECD" w14:textId="77777777" w:rsidR="00410BDF" w:rsidRPr="00853BEA" w:rsidRDefault="00AE1C6E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hyperlink r:id="rId11" w:history="1">
        <w:r w:rsidR="009D311F">
          <w:rPr>
            <w:rStyle w:val="Hyperlink0"/>
            <w:rFonts w:ascii="Helvetica" w:hAnsi="Helvetica"/>
            <w:lang w:val="tr-TR"/>
          </w:rPr>
          <w:t>gamze</w:t>
        </w:r>
        <w:r w:rsidR="005532F0" w:rsidRPr="00853BEA">
          <w:rPr>
            <w:rStyle w:val="Hyperlink0"/>
            <w:rFonts w:ascii="Helvetica" w:hAnsi="Helvetica"/>
            <w:lang w:val="tr-TR"/>
          </w:rPr>
          <w:t>@artxist.com</w:t>
        </w:r>
      </w:hyperlink>
    </w:p>
    <w:p w14:paraId="17FAE489" w14:textId="77777777" w:rsidR="00410BDF" w:rsidRPr="00853BEA" w:rsidRDefault="009D311F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>
        <w:rPr>
          <w:rFonts w:ascii="Helvetica" w:hAnsi="Helvetica"/>
          <w:b/>
          <w:bCs/>
          <w:sz w:val="22"/>
          <w:szCs w:val="22"/>
          <w:lang w:val="tr-TR"/>
        </w:rPr>
        <w:t xml:space="preserve">M. </w:t>
      </w:r>
      <w:r w:rsidR="006E469A">
        <w:rPr>
          <w:rFonts w:ascii="Helvetica" w:hAnsi="Helvetica"/>
          <w:b/>
          <w:bCs/>
          <w:sz w:val="22"/>
          <w:szCs w:val="22"/>
          <w:lang w:val="tr-TR"/>
        </w:rPr>
        <w:t xml:space="preserve">0 </w:t>
      </w:r>
      <w:r>
        <w:rPr>
          <w:rFonts w:ascii="Helvetica" w:hAnsi="Helvetica"/>
          <w:b/>
          <w:bCs/>
          <w:sz w:val="22"/>
          <w:szCs w:val="22"/>
          <w:lang w:val="tr-TR"/>
        </w:rPr>
        <w:t>536 255 95 12</w:t>
      </w:r>
    </w:p>
    <w:p w14:paraId="0F1E08E1" w14:textId="77777777" w:rsidR="00410BDF" w:rsidRPr="00853BEA" w:rsidRDefault="005532F0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T.  </w:t>
      </w:r>
      <w:r w:rsidR="006E469A">
        <w:rPr>
          <w:rFonts w:ascii="Helvetica" w:hAnsi="Helvetica"/>
          <w:b/>
          <w:bCs/>
          <w:sz w:val="22"/>
          <w:szCs w:val="22"/>
          <w:lang w:val="tr-TR"/>
        </w:rPr>
        <w:t xml:space="preserve">0 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>212 291 77 84</w:t>
      </w:r>
    </w:p>
    <w:p w14:paraId="0E47608E" w14:textId="77777777" w:rsidR="00410BDF" w:rsidRDefault="00410BDF">
      <w:pPr>
        <w:spacing w:line="360" w:lineRule="auto"/>
        <w:rPr>
          <w:lang w:val="tr-TR"/>
        </w:rPr>
      </w:pPr>
    </w:p>
    <w:sectPr w:rsidR="00410BDF">
      <w:headerReference w:type="default" r:id="rId12"/>
      <w:footerReference w:type="default" r:id="rId13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AA89E" w14:textId="77777777" w:rsidR="00B044E5" w:rsidRDefault="00B044E5">
      <w:r>
        <w:separator/>
      </w:r>
    </w:p>
  </w:endnote>
  <w:endnote w:type="continuationSeparator" w:id="0">
    <w:p w14:paraId="68542C14" w14:textId="77777777" w:rsidR="00B044E5" w:rsidRDefault="00B04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4B978" w14:textId="77777777" w:rsidR="008248D9" w:rsidRDefault="008248D9">
    <w:pPr>
      <w:pStyle w:val="BalkveAltlk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1E55B" w14:textId="77777777" w:rsidR="00B044E5" w:rsidRDefault="00B044E5">
      <w:r>
        <w:separator/>
      </w:r>
    </w:p>
  </w:footnote>
  <w:footnote w:type="continuationSeparator" w:id="0">
    <w:p w14:paraId="10E1933A" w14:textId="77777777" w:rsidR="00B044E5" w:rsidRDefault="00B044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01B45" w14:textId="77777777" w:rsidR="008248D9" w:rsidRDefault="008248D9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10BDF"/>
    <w:rsid w:val="00021A42"/>
    <w:rsid w:val="00025EB0"/>
    <w:rsid w:val="000300E1"/>
    <w:rsid w:val="00050D21"/>
    <w:rsid w:val="000533EC"/>
    <w:rsid w:val="00077B7A"/>
    <w:rsid w:val="000B0B20"/>
    <w:rsid w:val="000D3F28"/>
    <w:rsid w:val="000E3C67"/>
    <w:rsid w:val="000F03D0"/>
    <w:rsid w:val="000F5454"/>
    <w:rsid w:val="000F72E5"/>
    <w:rsid w:val="00102287"/>
    <w:rsid w:val="0012179E"/>
    <w:rsid w:val="001224EC"/>
    <w:rsid w:val="00164E46"/>
    <w:rsid w:val="00183BC1"/>
    <w:rsid w:val="001A51D3"/>
    <w:rsid w:val="001A523A"/>
    <w:rsid w:val="001A7802"/>
    <w:rsid w:val="001C65C3"/>
    <w:rsid w:val="001D792E"/>
    <w:rsid w:val="001E3B8E"/>
    <w:rsid w:val="00200000"/>
    <w:rsid w:val="00201FE2"/>
    <w:rsid w:val="00205C35"/>
    <w:rsid w:val="002062DA"/>
    <w:rsid w:val="002263DB"/>
    <w:rsid w:val="002375EE"/>
    <w:rsid w:val="00264F57"/>
    <w:rsid w:val="002B152D"/>
    <w:rsid w:val="002F4772"/>
    <w:rsid w:val="003077F7"/>
    <w:rsid w:val="00347B7F"/>
    <w:rsid w:val="003A3C0A"/>
    <w:rsid w:val="003E4098"/>
    <w:rsid w:val="00410BDF"/>
    <w:rsid w:val="00416412"/>
    <w:rsid w:val="0044201B"/>
    <w:rsid w:val="00444767"/>
    <w:rsid w:val="00450368"/>
    <w:rsid w:val="00451635"/>
    <w:rsid w:val="00496BBD"/>
    <w:rsid w:val="0052099D"/>
    <w:rsid w:val="005209DD"/>
    <w:rsid w:val="00520EFF"/>
    <w:rsid w:val="00542451"/>
    <w:rsid w:val="00547FE3"/>
    <w:rsid w:val="005532F0"/>
    <w:rsid w:val="00553EB2"/>
    <w:rsid w:val="005555B0"/>
    <w:rsid w:val="00571EF5"/>
    <w:rsid w:val="00572888"/>
    <w:rsid w:val="0058591F"/>
    <w:rsid w:val="00587ED5"/>
    <w:rsid w:val="005E0149"/>
    <w:rsid w:val="00611AFB"/>
    <w:rsid w:val="00655C86"/>
    <w:rsid w:val="00672219"/>
    <w:rsid w:val="006963B2"/>
    <w:rsid w:val="006A3C57"/>
    <w:rsid w:val="006A5CB8"/>
    <w:rsid w:val="006C7902"/>
    <w:rsid w:val="006E469A"/>
    <w:rsid w:val="00703DF3"/>
    <w:rsid w:val="00707217"/>
    <w:rsid w:val="007304F9"/>
    <w:rsid w:val="0074463F"/>
    <w:rsid w:val="00772B51"/>
    <w:rsid w:val="00781BCF"/>
    <w:rsid w:val="007976F3"/>
    <w:rsid w:val="00800ED7"/>
    <w:rsid w:val="00813BB5"/>
    <w:rsid w:val="008248D9"/>
    <w:rsid w:val="00853BEA"/>
    <w:rsid w:val="008558A0"/>
    <w:rsid w:val="008664AB"/>
    <w:rsid w:val="00886717"/>
    <w:rsid w:val="009124C2"/>
    <w:rsid w:val="0099200A"/>
    <w:rsid w:val="009B2EFF"/>
    <w:rsid w:val="009D311F"/>
    <w:rsid w:val="009E541C"/>
    <w:rsid w:val="00A036A6"/>
    <w:rsid w:val="00A13868"/>
    <w:rsid w:val="00A20E50"/>
    <w:rsid w:val="00A42D74"/>
    <w:rsid w:val="00A4693C"/>
    <w:rsid w:val="00AA1BA2"/>
    <w:rsid w:val="00AD43D2"/>
    <w:rsid w:val="00AD5173"/>
    <w:rsid w:val="00AE1C6E"/>
    <w:rsid w:val="00B0098A"/>
    <w:rsid w:val="00B044E5"/>
    <w:rsid w:val="00B05415"/>
    <w:rsid w:val="00B05CF8"/>
    <w:rsid w:val="00BD6337"/>
    <w:rsid w:val="00BE25A9"/>
    <w:rsid w:val="00CB1472"/>
    <w:rsid w:val="00CB3BDF"/>
    <w:rsid w:val="00CF0BB9"/>
    <w:rsid w:val="00CF6BF7"/>
    <w:rsid w:val="00CF78C2"/>
    <w:rsid w:val="00D17E4F"/>
    <w:rsid w:val="00D55EE6"/>
    <w:rsid w:val="00D562B3"/>
    <w:rsid w:val="00D97198"/>
    <w:rsid w:val="00E37C38"/>
    <w:rsid w:val="00E50868"/>
    <w:rsid w:val="00E60F40"/>
    <w:rsid w:val="00E63E2D"/>
    <w:rsid w:val="00EA33E9"/>
    <w:rsid w:val="00EE1938"/>
    <w:rsid w:val="00EF6218"/>
    <w:rsid w:val="00F04F81"/>
    <w:rsid w:val="00F7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1E9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gozde@artxist.com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artxist.com" TargetMode="External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EA33F-4749-A344-BE68-6263B78F6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</Pages>
  <Words>308</Words>
  <Characters>2088</Characters>
  <Application>Microsoft Macintosh Word</Application>
  <DocSecurity>0</DocSecurity>
  <Lines>104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Guher Gurmen</dc:creator>
  <cp:lastModifiedBy>Gözde Ulusoy</cp:lastModifiedBy>
  <cp:revision>33</cp:revision>
  <dcterms:created xsi:type="dcterms:W3CDTF">2019-11-09T11:04:00Z</dcterms:created>
  <dcterms:modified xsi:type="dcterms:W3CDTF">2019-11-12T12:50:00Z</dcterms:modified>
</cp:coreProperties>
</file>